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9D" w:rsidRPr="000B3B30" w:rsidRDefault="000B3B30">
      <w:pPr>
        <w:rPr>
          <w:sz w:val="22"/>
        </w:rPr>
      </w:pPr>
      <w:bookmarkStart w:id="0" w:name="_GoBack"/>
      <w:bookmarkEnd w:id="0"/>
      <w:r w:rsidRPr="000B3B30">
        <w:rPr>
          <w:rFonts w:hint="eastAsia"/>
          <w:sz w:val="22"/>
        </w:rPr>
        <w:t>独立行政法人　国立病院機構</w:t>
      </w:r>
    </w:p>
    <w:p w:rsidR="000B3B30" w:rsidRPr="000B3B30" w:rsidRDefault="000B3B30">
      <w:pPr>
        <w:rPr>
          <w:sz w:val="22"/>
        </w:rPr>
      </w:pPr>
      <w:r w:rsidRPr="000B3B30">
        <w:rPr>
          <w:rFonts w:hint="eastAsia"/>
          <w:sz w:val="22"/>
        </w:rPr>
        <w:t>熊本再春</w:t>
      </w:r>
      <w:r w:rsidR="00C276F4">
        <w:rPr>
          <w:rFonts w:hint="eastAsia"/>
          <w:sz w:val="22"/>
        </w:rPr>
        <w:t>医療センター</w:t>
      </w:r>
      <w:r w:rsidRPr="000B3B30">
        <w:rPr>
          <w:rFonts w:hint="eastAsia"/>
          <w:sz w:val="22"/>
        </w:rPr>
        <w:t xml:space="preserve">　院長　殿</w:t>
      </w:r>
    </w:p>
    <w:p w:rsidR="000B3B30" w:rsidRDefault="000B3B30"/>
    <w:p w:rsidR="000B3B30" w:rsidRPr="00BC71F1" w:rsidRDefault="000B3B30" w:rsidP="000B3B30">
      <w:pPr>
        <w:jc w:val="center"/>
        <w:rPr>
          <w:rFonts w:asciiTheme="majorEastAsia" w:eastAsiaTheme="majorEastAsia" w:hAnsiTheme="majorEastAsia"/>
          <w:b/>
          <w:sz w:val="28"/>
        </w:rPr>
      </w:pPr>
      <w:r w:rsidRPr="00BC71F1">
        <w:rPr>
          <w:rFonts w:asciiTheme="majorEastAsia" w:eastAsiaTheme="majorEastAsia" w:hAnsiTheme="majorEastAsia" w:hint="eastAsia"/>
          <w:b/>
          <w:sz w:val="32"/>
        </w:rPr>
        <w:t>電子カルテ閲覧に関する誓約書</w:t>
      </w:r>
    </w:p>
    <w:p w:rsidR="000B3B30" w:rsidRDefault="000B3B30" w:rsidP="000B3B30">
      <w:pPr>
        <w:jc w:val="left"/>
        <w:rPr>
          <w:b/>
          <w:sz w:val="28"/>
        </w:rPr>
      </w:pPr>
    </w:p>
    <w:p w:rsidR="000B3B30" w:rsidRDefault="000B3B30" w:rsidP="000B3B30">
      <w:pPr>
        <w:jc w:val="left"/>
        <w:rPr>
          <w:sz w:val="22"/>
        </w:rPr>
      </w:pPr>
      <w:r>
        <w:rPr>
          <w:rFonts w:hint="eastAsia"/>
          <w:sz w:val="22"/>
        </w:rPr>
        <w:t xml:space="preserve">　私は電子カルテによる直接閲覧（以下「閲覧」という。）のモニタリング、監査等の実施に当たり、所定の要領及び下記の事項を遵守して行います。</w:t>
      </w:r>
    </w:p>
    <w:p w:rsidR="000B3B30" w:rsidRDefault="000B3B30" w:rsidP="000B3B30">
      <w:pPr>
        <w:jc w:val="left"/>
        <w:rPr>
          <w:sz w:val="22"/>
        </w:rPr>
      </w:pPr>
    </w:p>
    <w:p w:rsidR="000B3B30" w:rsidRPr="000B3B30" w:rsidRDefault="000B3B30" w:rsidP="000B3B30">
      <w:pPr>
        <w:jc w:val="left"/>
        <w:rPr>
          <w:sz w:val="22"/>
        </w:rPr>
      </w:pPr>
    </w:p>
    <w:p w:rsidR="000B3B30" w:rsidRDefault="000B3B30" w:rsidP="00A2117F">
      <w:pPr>
        <w:pStyle w:val="a3"/>
        <w:numPr>
          <w:ilvl w:val="0"/>
          <w:numId w:val="1"/>
        </w:numPr>
        <w:spacing w:line="360" w:lineRule="auto"/>
        <w:ind w:leftChars="0" w:left="482"/>
        <w:rPr>
          <w:sz w:val="22"/>
        </w:rPr>
      </w:pPr>
      <w:r w:rsidRPr="000B3B30">
        <w:rPr>
          <w:rFonts w:hint="eastAsia"/>
          <w:sz w:val="22"/>
        </w:rPr>
        <w:t>事前に閲覧</w:t>
      </w:r>
      <w:r w:rsidR="00A2117F">
        <w:rPr>
          <w:rFonts w:hint="eastAsia"/>
          <w:sz w:val="22"/>
        </w:rPr>
        <w:t>対象</w:t>
      </w:r>
      <w:r w:rsidRPr="000B3B30">
        <w:rPr>
          <w:rFonts w:hint="eastAsia"/>
          <w:sz w:val="22"/>
        </w:rPr>
        <w:t>患者の文書による同意を確認することなく閲覧は行いません。</w:t>
      </w:r>
    </w:p>
    <w:p w:rsidR="000B3B30" w:rsidRDefault="00A2117F" w:rsidP="00A2117F">
      <w:pPr>
        <w:pStyle w:val="a3"/>
        <w:numPr>
          <w:ilvl w:val="0"/>
          <w:numId w:val="1"/>
        </w:numPr>
        <w:spacing w:line="360" w:lineRule="auto"/>
        <w:ind w:leftChars="0" w:left="482"/>
        <w:rPr>
          <w:sz w:val="22"/>
        </w:rPr>
      </w:pPr>
      <w:r>
        <w:rPr>
          <w:rFonts w:hint="eastAsia"/>
          <w:sz w:val="22"/>
        </w:rPr>
        <w:t>GCP</w:t>
      </w:r>
      <w:r>
        <w:rPr>
          <w:rFonts w:hint="eastAsia"/>
          <w:sz w:val="22"/>
        </w:rPr>
        <w:t>、個人情報保護法に則り閲覧対象患者のプライバシーの保護に最大限の配慮を払い実施します。</w:t>
      </w:r>
    </w:p>
    <w:p w:rsidR="00A2117F" w:rsidRDefault="00A2117F" w:rsidP="00A2117F">
      <w:pPr>
        <w:pStyle w:val="a3"/>
        <w:numPr>
          <w:ilvl w:val="0"/>
          <w:numId w:val="1"/>
        </w:numPr>
        <w:spacing w:line="360" w:lineRule="auto"/>
        <w:ind w:leftChars="0" w:left="482"/>
        <w:rPr>
          <w:sz w:val="22"/>
        </w:rPr>
      </w:pPr>
      <w:r>
        <w:rPr>
          <w:rFonts w:hint="eastAsia"/>
          <w:sz w:val="22"/>
        </w:rPr>
        <w:t>モニタリング及び監査等以外の目的で、閲覧情報を利用いたしません。</w:t>
      </w:r>
    </w:p>
    <w:p w:rsidR="00A2117F" w:rsidRDefault="00A2117F" w:rsidP="00A2117F">
      <w:pPr>
        <w:pStyle w:val="a3"/>
        <w:numPr>
          <w:ilvl w:val="0"/>
          <w:numId w:val="1"/>
        </w:numPr>
        <w:spacing w:line="360" w:lineRule="auto"/>
        <w:ind w:leftChars="0" w:left="482"/>
        <w:rPr>
          <w:sz w:val="22"/>
        </w:rPr>
      </w:pPr>
      <w:r>
        <w:rPr>
          <w:rFonts w:hint="eastAsia"/>
          <w:sz w:val="22"/>
        </w:rPr>
        <w:t>閲覧に当たっては、閲覧時に与えられたアクセス権限（閲覧のみ）を超えた操作は</w:t>
      </w:r>
    </w:p>
    <w:p w:rsidR="00A2117F" w:rsidRDefault="00A2117F" w:rsidP="00A2117F">
      <w:pPr>
        <w:pStyle w:val="a3"/>
        <w:spacing w:line="360" w:lineRule="auto"/>
        <w:ind w:leftChars="0" w:left="482"/>
        <w:rPr>
          <w:sz w:val="22"/>
        </w:rPr>
      </w:pPr>
      <w:r>
        <w:rPr>
          <w:rFonts w:hint="eastAsia"/>
          <w:sz w:val="22"/>
        </w:rPr>
        <w:t>行いません。</w:t>
      </w:r>
    </w:p>
    <w:p w:rsidR="00A2117F" w:rsidRPr="00A2117F" w:rsidRDefault="00A2117F" w:rsidP="00A2117F">
      <w:pPr>
        <w:pStyle w:val="a3"/>
        <w:numPr>
          <w:ilvl w:val="0"/>
          <w:numId w:val="1"/>
        </w:numPr>
        <w:spacing w:line="360" w:lineRule="auto"/>
        <w:ind w:leftChars="0" w:left="482"/>
        <w:rPr>
          <w:sz w:val="22"/>
        </w:rPr>
      </w:pPr>
      <w:r w:rsidRPr="00A2117F">
        <w:rPr>
          <w:rFonts w:hint="eastAsia"/>
          <w:sz w:val="22"/>
        </w:rPr>
        <w:t>閲覧</w:t>
      </w:r>
      <w:r w:rsidR="004B54E9">
        <w:rPr>
          <w:rFonts w:hint="eastAsia"/>
          <w:sz w:val="22"/>
        </w:rPr>
        <w:t>対象</w:t>
      </w:r>
      <w:r w:rsidRPr="00A2117F">
        <w:rPr>
          <w:rFonts w:hint="eastAsia"/>
          <w:sz w:val="22"/>
        </w:rPr>
        <w:t>患者の情報画面の撮影、外部媒体による記録保存及び、紙媒体による印刷はいたしません。</w:t>
      </w:r>
    </w:p>
    <w:p w:rsidR="00A2117F" w:rsidRDefault="00A2117F" w:rsidP="00A2117F">
      <w:pPr>
        <w:pStyle w:val="a3"/>
        <w:numPr>
          <w:ilvl w:val="0"/>
          <w:numId w:val="1"/>
        </w:numPr>
        <w:spacing w:line="360" w:lineRule="auto"/>
        <w:ind w:leftChars="0" w:left="482"/>
        <w:rPr>
          <w:sz w:val="22"/>
        </w:rPr>
      </w:pPr>
      <w:r>
        <w:rPr>
          <w:rFonts w:hint="eastAsia"/>
          <w:sz w:val="22"/>
        </w:rPr>
        <w:t>閲覧対象者以外の、患者情報等にはアクセスいたしません。</w:t>
      </w:r>
    </w:p>
    <w:p w:rsidR="00A2117F" w:rsidRDefault="00A2117F" w:rsidP="00A2117F">
      <w:pPr>
        <w:pStyle w:val="a3"/>
        <w:numPr>
          <w:ilvl w:val="0"/>
          <w:numId w:val="1"/>
        </w:numPr>
        <w:spacing w:line="360" w:lineRule="auto"/>
        <w:ind w:leftChars="0" w:left="482"/>
        <w:rPr>
          <w:sz w:val="22"/>
        </w:rPr>
      </w:pPr>
      <w:r>
        <w:rPr>
          <w:rFonts w:hint="eastAsia"/>
          <w:sz w:val="22"/>
        </w:rPr>
        <w:t>治験事務局が指定した場所以外では閲覧いたしません。</w:t>
      </w:r>
    </w:p>
    <w:p w:rsidR="00A2117F" w:rsidRDefault="00A2117F" w:rsidP="00A2117F">
      <w:pPr>
        <w:pStyle w:val="a3"/>
        <w:numPr>
          <w:ilvl w:val="0"/>
          <w:numId w:val="1"/>
        </w:numPr>
        <w:spacing w:line="360" w:lineRule="auto"/>
        <w:ind w:leftChars="0" w:left="482"/>
        <w:rPr>
          <w:sz w:val="22"/>
        </w:rPr>
      </w:pPr>
      <w:r>
        <w:rPr>
          <w:rFonts w:hint="eastAsia"/>
          <w:sz w:val="22"/>
        </w:rPr>
        <w:t>発行された利用者</w:t>
      </w:r>
      <w:r>
        <w:rPr>
          <w:rFonts w:hint="eastAsia"/>
          <w:sz w:val="22"/>
        </w:rPr>
        <w:t>ID</w:t>
      </w:r>
      <w:r>
        <w:rPr>
          <w:rFonts w:hint="eastAsia"/>
          <w:sz w:val="22"/>
        </w:rPr>
        <w:t>、パスワードは第三者に利用させません。</w:t>
      </w:r>
    </w:p>
    <w:p w:rsidR="00A2117F" w:rsidRDefault="00A2117F" w:rsidP="00A2117F">
      <w:pPr>
        <w:pStyle w:val="a4"/>
      </w:pPr>
      <w:r>
        <w:rPr>
          <w:rFonts w:hint="eastAsia"/>
        </w:rPr>
        <w:t>以　上</w:t>
      </w:r>
    </w:p>
    <w:p w:rsidR="00A2117F" w:rsidRDefault="00A2117F" w:rsidP="00A2117F">
      <w:pPr>
        <w:spacing w:line="360" w:lineRule="auto"/>
        <w:jc w:val="right"/>
        <w:rPr>
          <w:sz w:val="22"/>
        </w:rPr>
      </w:pPr>
    </w:p>
    <w:p w:rsidR="00A2117F" w:rsidRDefault="00A2117F" w:rsidP="00A2117F">
      <w:pPr>
        <w:wordWrap w:val="0"/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（西暦）　　　　年　　　月　　　日</w:t>
      </w:r>
    </w:p>
    <w:p w:rsidR="00A2117F" w:rsidRDefault="00664A3A" w:rsidP="00664A3A">
      <w:pPr>
        <w:wordWrap w:val="0"/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 xml:space="preserve">申請者　　　　　　　　　　　　　　　　　　　　</w:t>
      </w:r>
    </w:p>
    <w:p w:rsidR="00664A3A" w:rsidRDefault="00664A3A" w:rsidP="00664A3A">
      <w:pPr>
        <w:wordWrap w:val="0"/>
        <w:jc w:val="right"/>
        <w:rPr>
          <w:sz w:val="22"/>
          <w:u w:val="dotted"/>
        </w:rPr>
      </w:pPr>
      <w:r>
        <w:rPr>
          <w:rFonts w:hint="eastAsia"/>
          <w:sz w:val="22"/>
        </w:rPr>
        <w:t>会社名：</w:t>
      </w:r>
      <w:r>
        <w:rPr>
          <w:rFonts w:hint="eastAsia"/>
          <w:sz w:val="22"/>
          <w:u w:val="dotted"/>
        </w:rPr>
        <w:t xml:space="preserve">　　　　　　　　　　　　　　　　　　</w:t>
      </w:r>
    </w:p>
    <w:p w:rsidR="00664A3A" w:rsidRDefault="00664A3A" w:rsidP="00664A3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閲覧者名　　　　　　　　　　　　　　　　　　</w:t>
      </w:r>
    </w:p>
    <w:p w:rsidR="00664A3A" w:rsidRPr="00664A3A" w:rsidRDefault="00664A3A" w:rsidP="00664A3A">
      <w:pPr>
        <w:wordWrap w:val="0"/>
        <w:jc w:val="right"/>
        <w:rPr>
          <w:sz w:val="22"/>
          <w:u w:val="dotted"/>
        </w:rPr>
      </w:pPr>
      <w:r>
        <w:rPr>
          <w:rFonts w:hint="eastAsia"/>
          <w:sz w:val="22"/>
        </w:rPr>
        <w:t>（自筆）：</w:t>
      </w:r>
      <w:r>
        <w:rPr>
          <w:rFonts w:hint="eastAsia"/>
          <w:sz w:val="22"/>
          <w:u w:val="dotted"/>
        </w:rPr>
        <w:t xml:space="preserve">　　　　　　　　　　　　　　　　　　</w:t>
      </w:r>
    </w:p>
    <w:sectPr w:rsidR="00664A3A" w:rsidRPr="00664A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28" w:rsidRDefault="00216228" w:rsidP="00BC71F1">
      <w:r>
        <w:separator/>
      </w:r>
    </w:p>
  </w:endnote>
  <w:endnote w:type="continuationSeparator" w:id="0">
    <w:p w:rsidR="00216228" w:rsidRDefault="00216228" w:rsidP="00BC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28" w:rsidRDefault="00216228" w:rsidP="00BC71F1">
      <w:r>
        <w:separator/>
      </w:r>
    </w:p>
  </w:footnote>
  <w:footnote w:type="continuationSeparator" w:id="0">
    <w:p w:rsidR="00216228" w:rsidRDefault="00216228" w:rsidP="00BC7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B6FB9"/>
    <w:multiLevelType w:val="hybridMultilevel"/>
    <w:tmpl w:val="5D227B46"/>
    <w:lvl w:ilvl="0" w:tplc="C718767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30"/>
    <w:rsid w:val="000B3B30"/>
    <w:rsid w:val="000E33C8"/>
    <w:rsid w:val="00216228"/>
    <w:rsid w:val="004B54E9"/>
    <w:rsid w:val="00664A3A"/>
    <w:rsid w:val="00A2117F"/>
    <w:rsid w:val="00A2729D"/>
    <w:rsid w:val="00BC71F1"/>
    <w:rsid w:val="00BF61A3"/>
    <w:rsid w:val="00C276F4"/>
    <w:rsid w:val="00E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DBF7AD-C876-443A-A361-13E28CB3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30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2117F"/>
    <w:pPr>
      <w:jc w:val="right"/>
    </w:pPr>
    <w:rPr>
      <w:sz w:val="22"/>
    </w:rPr>
  </w:style>
  <w:style w:type="character" w:customStyle="1" w:styleId="a5">
    <w:name w:val="結語 (文字)"/>
    <w:basedOn w:val="a0"/>
    <w:link w:val="a4"/>
    <w:uiPriority w:val="99"/>
    <w:rsid w:val="00A2117F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4B5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B54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7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1F1"/>
  </w:style>
  <w:style w:type="paragraph" w:styleId="aa">
    <w:name w:val="footer"/>
    <w:basedOn w:val="a"/>
    <w:link w:val="ab"/>
    <w:uiPriority w:val="99"/>
    <w:unhideWhenUsed/>
    <w:rsid w:val="00BC71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西岡明子</dc:creator>
  <cp:keywords/>
  <dc:description/>
  <cp:lastModifiedBy>西本　辰徳／Nishimoto,Tatsunori</cp:lastModifiedBy>
  <cp:revision>5</cp:revision>
  <cp:lastPrinted>2016-11-28T06:34:00Z</cp:lastPrinted>
  <dcterms:created xsi:type="dcterms:W3CDTF">2016-11-28T06:10:00Z</dcterms:created>
  <dcterms:modified xsi:type="dcterms:W3CDTF">2020-06-02T05:59:00Z</dcterms:modified>
</cp:coreProperties>
</file>